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46" w:rsidRDefault="00E24546" w:rsidP="00E24546">
      <w:pPr>
        <w:spacing w:line="240" w:lineRule="auto"/>
        <w:ind w:firstLine="567"/>
        <w:jc w:val="center"/>
        <w:rPr>
          <w:rFonts w:cs="Times New Roman"/>
          <w:b/>
          <w:bCs/>
          <w:i/>
          <w:color w:val="000000"/>
          <w:szCs w:val="28"/>
        </w:rPr>
      </w:pPr>
      <w:r>
        <w:rPr>
          <w:rFonts w:cs="Times New Roman"/>
          <w:b/>
          <w:bCs/>
          <w:i/>
          <w:color w:val="000000"/>
          <w:szCs w:val="28"/>
        </w:rPr>
        <w:t xml:space="preserve">Передовой педагогический опыт </w:t>
      </w:r>
    </w:p>
    <w:p w:rsidR="00E24546" w:rsidRPr="00E24546" w:rsidRDefault="00E24546" w:rsidP="00E24546">
      <w:pPr>
        <w:spacing w:line="240" w:lineRule="auto"/>
        <w:ind w:firstLine="567"/>
        <w:jc w:val="center"/>
        <w:rPr>
          <w:rFonts w:cs="Times New Roman"/>
          <w:b/>
          <w:bCs/>
          <w:i/>
          <w:color w:val="000000"/>
          <w:szCs w:val="28"/>
        </w:rPr>
      </w:pPr>
      <w:r w:rsidRPr="00E24546">
        <w:rPr>
          <w:rFonts w:cs="Times New Roman"/>
          <w:b/>
          <w:bCs/>
          <w:i/>
          <w:color w:val="000000"/>
          <w:szCs w:val="28"/>
        </w:rPr>
        <w:t>«Создание условий для формирования познавательных интересов и познавательных действий посредством организации культурных практик»</w:t>
      </w:r>
    </w:p>
    <w:p w:rsidR="00C46713" w:rsidRDefault="00C46713" w:rsidP="002C255B">
      <w:pPr>
        <w:spacing w:line="240" w:lineRule="auto"/>
        <w:ind w:firstLine="567"/>
        <w:rPr>
          <w:rFonts w:cs="Times New Roman"/>
          <w:b/>
          <w:bCs/>
          <w:i/>
          <w:color w:val="000000"/>
          <w:szCs w:val="28"/>
        </w:rPr>
      </w:pPr>
      <w:r>
        <w:rPr>
          <w:rFonts w:cs="Times New Roman"/>
          <w:b/>
          <w:bCs/>
          <w:i/>
          <w:color w:val="000000"/>
          <w:szCs w:val="28"/>
        </w:rPr>
        <w:t>Актуальность</w:t>
      </w:r>
    </w:p>
    <w:p w:rsidR="002C255B" w:rsidRPr="002C255B" w:rsidRDefault="002C255B" w:rsidP="002C255B">
      <w:pPr>
        <w:spacing w:line="240" w:lineRule="auto"/>
        <w:ind w:firstLine="567"/>
      </w:pPr>
      <w:r>
        <w:rPr>
          <w:rFonts w:cs="Times New Roman"/>
          <w:b/>
          <w:bCs/>
          <w:i/>
          <w:color w:val="000000"/>
          <w:szCs w:val="28"/>
        </w:rPr>
        <w:t xml:space="preserve"> </w:t>
      </w:r>
      <w:r w:rsidRPr="002C255B">
        <w:t xml:space="preserve">Необходимость формирования у старших дошкольников познавательных интересов и познавательных действий убедительно доказывается результатами современных исследований, посвящённых изучению особенностей образовательной работы с первоклассниками. Причиной «интеллектуальной пассивности» детей является несформированный в дошкольные годы </w:t>
      </w:r>
      <w:r w:rsidRPr="002C255B">
        <w:rPr>
          <w:i/>
        </w:rPr>
        <w:t>познавательный интерес</w:t>
      </w:r>
      <w:r w:rsidRPr="002C255B">
        <w:t>.</w:t>
      </w:r>
      <w:r w:rsidRPr="002C255B">
        <w:br/>
        <w:t xml:space="preserve">       Стремление узнавать новое, выяснять непонятное о качествах, свойствах предметов, явлений действительности, желание вникнуть в их сущность, найти имеющиеся между ними связи и отношения характеризуют развивающиеся познавательные интерес и действия.</w:t>
      </w:r>
    </w:p>
    <w:p w:rsidR="003051F0" w:rsidRDefault="002C255B" w:rsidP="002C255B">
      <w:pPr>
        <w:autoSpaceDE w:val="0"/>
        <w:autoSpaceDN w:val="0"/>
        <w:adjustRightInd w:val="0"/>
        <w:spacing w:line="240" w:lineRule="auto"/>
        <w:ind w:firstLine="0"/>
      </w:pPr>
      <w:r w:rsidRPr="002C255B">
        <w:t xml:space="preserve">        Основа познавательного интереса – активная мыслительная деятельность. Под её влиянием ребёнок оказывается способен к более длительной и устойчивой сосредоточенности внимания, проявляет самостоятельность при решении умственной или практической задачи. Переживаемые при этом положительные эмоции – удивление, радость успеха, в случае если проявил догадку, получил одобрение взрослых, - создают у ребёнка уверенность в своих силах.</w:t>
      </w:r>
      <w:r w:rsidRPr="002C255B">
        <w:br/>
      </w:r>
      <w:r w:rsidRPr="002C255B">
        <w:tab/>
        <w:t xml:space="preserve">Познавательный интерес связан с деятельностью памяти. </w:t>
      </w:r>
      <w:r>
        <w:t>Д</w:t>
      </w:r>
      <w:r w:rsidRPr="002C255B">
        <w:t>ошкольник легче и прочнее запоминает интересный материал</w:t>
      </w:r>
      <w:r w:rsidRPr="00F55CFD">
        <w:t>, быстрее его воспроизводит. Условием возникновения познавательного интереса является установление связи между имеющимся опытом и вновь приобретаемыми знаниями, нахождение в привычном, хорошо знакомом предмете новых сторон, свойств, отношений.</w:t>
      </w:r>
      <w:r>
        <w:t xml:space="preserve"> Следовательно, </w:t>
      </w:r>
      <w:r w:rsidR="00542717">
        <w:t xml:space="preserve"> </w:t>
      </w:r>
      <w:r>
        <w:t xml:space="preserve">для возникновения познавательного интереса, необходимо создание </w:t>
      </w:r>
      <w:proofErr w:type="gramStart"/>
      <w:r>
        <w:t>определённых</w:t>
      </w:r>
      <w:proofErr w:type="gramEnd"/>
      <w:r>
        <w:t xml:space="preserve"> условий. Организовывать такого рода условия необходимо взрослому, в частности, педагогу, поскольку большую часть дневного времени ребёнок проводит в детском саду.</w:t>
      </w:r>
      <w:r w:rsidR="00B37DE2">
        <w:t xml:space="preserve"> Образовательная деятельность в течение дня реализуется в совместной  деятельности взрослого и воспитанников,  в режимных моментах, в ходе непосредственно образовательной деятельности, самостоятельной деятельности</w:t>
      </w:r>
      <w:r w:rsidR="00306095">
        <w:t xml:space="preserve"> и культурных практик. </w:t>
      </w:r>
      <w:r>
        <w:t xml:space="preserve"> Я решила свой опыт работы направить именно на создание таких условий посредством организации </w:t>
      </w:r>
      <w:r w:rsidR="004A5596">
        <w:t xml:space="preserve"> культурных практик </w:t>
      </w:r>
      <w:r>
        <w:t>во второй половине дня.</w:t>
      </w:r>
      <w:r w:rsidR="00306095">
        <w:t xml:space="preserve"> </w:t>
      </w:r>
      <w:r w:rsidR="00542717">
        <w:t xml:space="preserve">В программе «Детство», которая реализуется в нашем </w:t>
      </w:r>
      <w:r w:rsidR="003051F0">
        <w:t xml:space="preserve">  детском саду, указывается,  что культурные практики ориентированы на проявление детьми самостоятельности и творчества в разных видах деятельности, создаётся  атмосвера свободы выбора и творческого обмена. Культурные практики включают в себя совместную игру воспитателя и детей, ситуации общения и накоплени</w:t>
      </w:r>
      <w:r w:rsidR="00CC0C8C">
        <w:t>я положительного социально-эмоци</w:t>
      </w:r>
      <w:r w:rsidR="003051F0">
        <w:t xml:space="preserve">онального опыта,  музыкально-театральные и литературные гостиные,  сенсорный и интелектуальный </w:t>
      </w:r>
      <w:r w:rsidR="003051F0">
        <w:lastRenderedPageBreak/>
        <w:t xml:space="preserve">тренинг,  детский досуг,  коллективную и индивидуальную трудовую деятельность и творческие мастерские. </w:t>
      </w:r>
    </w:p>
    <w:p w:rsidR="00487B10" w:rsidRDefault="003051F0" w:rsidP="00487B10">
      <w:pPr>
        <w:autoSpaceDE w:val="0"/>
        <w:autoSpaceDN w:val="0"/>
        <w:adjustRightInd w:val="0"/>
        <w:spacing w:line="240" w:lineRule="auto"/>
        <w:ind w:firstLine="0"/>
      </w:pPr>
      <w:r>
        <w:tab/>
        <w:t xml:space="preserve"> </w:t>
      </w:r>
      <w:r w:rsidRPr="00CC0C8C">
        <w:rPr>
          <w:b/>
        </w:rPr>
        <w:t>Совместная игра  воспитателя и детей</w:t>
      </w:r>
      <w:r>
        <w:t>, включая сюжетно-ролевую,</w:t>
      </w:r>
      <w:r w:rsidR="00CC0C8C">
        <w:t xml:space="preserve"> режиссёрскую,  строительную и другие,  направлена  на обогащение содержания творческих игр, освоение детьми игровых умений. </w:t>
      </w:r>
    </w:p>
    <w:p w:rsidR="00487B10" w:rsidRDefault="00CC0C8C" w:rsidP="00487B10">
      <w:pPr>
        <w:autoSpaceDE w:val="0"/>
        <w:autoSpaceDN w:val="0"/>
        <w:adjustRightInd w:val="0"/>
        <w:spacing w:line="240" w:lineRule="auto"/>
        <w:ind w:firstLine="708"/>
      </w:pPr>
      <w:r w:rsidRPr="00CC0C8C">
        <w:rPr>
          <w:b/>
        </w:rPr>
        <w:t>Ситуации общения и накопления положительного социально-эмоционального опыта</w:t>
      </w:r>
      <w:r w:rsidR="003C5CA2">
        <w:rPr>
          <w:b/>
        </w:rPr>
        <w:t xml:space="preserve"> </w:t>
      </w:r>
      <w:r w:rsidR="003C5CA2" w:rsidRPr="003C5CA2">
        <w:t>носят проблемный характер</w:t>
      </w:r>
      <w:r w:rsidR="003C5CA2">
        <w:t xml:space="preserve"> и  заключают в себе жизненную проблему близкую детям дошкольного возраста, в разрешении  которой они принимают непосредственное участие. Такие ситуации могут быть  реально-практического характера (оказание помощи малышам, старшим),  условно-вербального характера (на основе жизненных сюжетов или сюжетов литературных произведений) и имитационно-игровыми.</w:t>
      </w:r>
    </w:p>
    <w:p w:rsidR="00487B10" w:rsidRDefault="00487B10" w:rsidP="00487B10">
      <w:pPr>
        <w:autoSpaceDE w:val="0"/>
        <w:autoSpaceDN w:val="0"/>
        <w:adjustRightInd w:val="0"/>
        <w:spacing w:line="240" w:lineRule="auto"/>
        <w:ind w:firstLine="708"/>
      </w:pPr>
      <w:r>
        <w:t xml:space="preserve"> </w:t>
      </w:r>
      <w:proofErr w:type="gramStart"/>
      <w:r w:rsidRPr="00487B10">
        <w:rPr>
          <w:b/>
        </w:rPr>
        <w:t>Музыкально-театральная и литературная гостиная</w:t>
      </w:r>
      <w:r>
        <w:t xml:space="preserve"> (детская – форма организации художественно-творческой деятельности детей,  предполагающая организацию восприятия музыкальных и литературных </w:t>
      </w:r>
      <w:proofErr w:type="gramEnd"/>
    </w:p>
    <w:p w:rsidR="00487B10" w:rsidRDefault="00487B10" w:rsidP="00487B10">
      <w:pPr>
        <w:autoSpaceDE w:val="0"/>
        <w:autoSpaceDN w:val="0"/>
        <w:adjustRightInd w:val="0"/>
        <w:spacing w:line="240" w:lineRule="auto"/>
        <w:ind w:firstLine="0"/>
      </w:pPr>
      <w:r>
        <w:t xml:space="preserve">произведений, творческую деятельность детей и свободное общение  воспитателя и детей на литературном или музыкальном материале. </w:t>
      </w:r>
    </w:p>
    <w:p w:rsidR="00487B10" w:rsidRDefault="00487B10" w:rsidP="00487B10">
      <w:pPr>
        <w:autoSpaceDE w:val="0"/>
        <w:autoSpaceDN w:val="0"/>
        <w:adjustRightInd w:val="0"/>
        <w:spacing w:line="240" w:lineRule="auto"/>
        <w:ind w:firstLine="708"/>
      </w:pPr>
      <w:r w:rsidRPr="00487B10">
        <w:rPr>
          <w:b/>
        </w:rPr>
        <w:t>Сенсорный и интеллектуальный тренинг</w:t>
      </w:r>
      <w:r>
        <w:t xml:space="preserve"> – система заданий, преимущественно игрового характера, обеспечивающая становление системы </w:t>
      </w:r>
    </w:p>
    <w:p w:rsidR="00487B10" w:rsidRDefault="00487B10" w:rsidP="00487B10">
      <w:pPr>
        <w:autoSpaceDE w:val="0"/>
        <w:autoSpaceDN w:val="0"/>
        <w:adjustRightInd w:val="0"/>
        <w:spacing w:line="240" w:lineRule="auto"/>
        <w:ind w:firstLine="0"/>
      </w:pPr>
      <w:proofErr w:type="gramStart"/>
      <w:r>
        <w:t xml:space="preserve">сенсорных эталонов (цвета, формы, пространственных отношений и др.), способов  интеллектуальной деятельности (умение сравнивать,  классифицировать,  составлять сериационные ряды, систематизировать по </w:t>
      </w:r>
      <w:proofErr w:type="gramEnd"/>
    </w:p>
    <w:p w:rsidR="00487B10" w:rsidRDefault="00487B10" w:rsidP="00487B10">
      <w:pPr>
        <w:autoSpaceDE w:val="0"/>
        <w:autoSpaceDN w:val="0"/>
        <w:adjustRightInd w:val="0"/>
        <w:spacing w:line="240" w:lineRule="auto"/>
        <w:ind w:firstLine="0"/>
      </w:pPr>
      <w:proofErr w:type="gramStart"/>
      <w:r>
        <w:t>какому-либо признаку  и пр.).</w:t>
      </w:r>
      <w:proofErr w:type="gramEnd"/>
      <w:r>
        <w:t xml:space="preserve"> Сюда относятся развивающие игры, логические  упражнения, занимательные задачи. </w:t>
      </w:r>
    </w:p>
    <w:p w:rsidR="00487B10" w:rsidRDefault="00487B10" w:rsidP="00B724B8">
      <w:pPr>
        <w:autoSpaceDE w:val="0"/>
        <w:autoSpaceDN w:val="0"/>
        <w:adjustRightInd w:val="0"/>
        <w:spacing w:line="240" w:lineRule="auto"/>
        <w:ind w:firstLine="708"/>
      </w:pPr>
      <w:r w:rsidRPr="00B724B8">
        <w:rPr>
          <w:b/>
        </w:rPr>
        <w:t>Детский досуг -</w:t>
      </w:r>
      <w:r>
        <w:t xml:space="preserve"> вид деятельности, целенаправленно организуемый </w:t>
      </w:r>
    </w:p>
    <w:p w:rsidR="003051F0" w:rsidRPr="003C5CA2" w:rsidRDefault="00487B10" w:rsidP="00487B10">
      <w:pPr>
        <w:autoSpaceDE w:val="0"/>
        <w:autoSpaceDN w:val="0"/>
        <w:adjustRightInd w:val="0"/>
        <w:spacing w:line="240" w:lineRule="auto"/>
        <w:ind w:firstLine="0"/>
      </w:pPr>
      <w:r>
        <w:t xml:space="preserve">взрослыми для игры, развлечения, отдыха. </w:t>
      </w:r>
      <w:r w:rsidR="00B724B8">
        <w:t xml:space="preserve"> </w:t>
      </w:r>
    </w:p>
    <w:p w:rsidR="00B724B8" w:rsidRDefault="00B724B8" w:rsidP="00B724B8">
      <w:pPr>
        <w:autoSpaceDE w:val="0"/>
        <w:autoSpaceDN w:val="0"/>
        <w:adjustRightInd w:val="0"/>
        <w:spacing w:line="240" w:lineRule="auto"/>
        <w:ind w:firstLine="708"/>
      </w:pPr>
      <w:r w:rsidRPr="00B724B8">
        <w:rPr>
          <w:b/>
        </w:rPr>
        <w:t>Коллективная и индивидуальная трудовая</w:t>
      </w:r>
      <w:r>
        <w:t xml:space="preserve"> деятельность носит </w:t>
      </w:r>
    </w:p>
    <w:p w:rsidR="00B724B8" w:rsidRDefault="00B724B8" w:rsidP="00B724B8">
      <w:pPr>
        <w:autoSpaceDE w:val="0"/>
        <w:autoSpaceDN w:val="0"/>
        <w:adjustRightInd w:val="0"/>
        <w:spacing w:line="240" w:lineRule="auto"/>
        <w:ind w:firstLine="0"/>
        <w:jc w:val="left"/>
      </w:pPr>
      <w:r>
        <w:t xml:space="preserve">общественно полезный характер и организуется как хозяйственно-бытовой </w:t>
      </w:r>
    </w:p>
    <w:p w:rsidR="003051F0" w:rsidRDefault="00B724B8" w:rsidP="00B724B8">
      <w:pPr>
        <w:autoSpaceDE w:val="0"/>
        <w:autoSpaceDN w:val="0"/>
        <w:adjustRightInd w:val="0"/>
        <w:spacing w:line="240" w:lineRule="auto"/>
        <w:ind w:firstLine="0"/>
        <w:jc w:val="left"/>
      </w:pPr>
      <w:r>
        <w:t>труд и труд в природе.</w:t>
      </w:r>
    </w:p>
    <w:p w:rsidR="00E165A0" w:rsidRPr="00E165A0" w:rsidRDefault="00B724B8" w:rsidP="00E165A0">
      <w:pPr>
        <w:spacing w:line="20" w:lineRule="atLeast"/>
        <w:rPr>
          <w:szCs w:val="28"/>
        </w:rPr>
      </w:pPr>
      <w:r w:rsidRPr="00B724B8">
        <w:rPr>
          <w:b/>
        </w:rPr>
        <w:t xml:space="preserve">Творческая мастерская </w:t>
      </w:r>
      <w:r>
        <w:rPr>
          <w:b/>
        </w:rPr>
        <w:t xml:space="preserve">– одна </w:t>
      </w:r>
      <w:r>
        <w:rPr>
          <w:szCs w:val="28"/>
        </w:rPr>
        <w:t xml:space="preserve"> из самых демократичных </w:t>
      </w:r>
      <w:r w:rsidR="00E165A0">
        <w:rPr>
          <w:szCs w:val="28"/>
        </w:rPr>
        <w:t xml:space="preserve">форм организации </w:t>
      </w:r>
      <w:r>
        <w:rPr>
          <w:szCs w:val="28"/>
        </w:rPr>
        <w:t xml:space="preserve"> образовательного процесса, так как каждому ребёнку предоставляется возможность для удовлетворения своих желаний и потребностей в творческой деятельности.</w:t>
      </w:r>
      <w:r w:rsidR="00E165A0" w:rsidRPr="00E165A0">
        <w:t xml:space="preserve"> </w:t>
      </w:r>
    </w:p>
    <w:p w:rsidR="00B724B8" w:rsidRDefault="00E165A0" w:rsidP="00E165A0">
      <w:pPr>
        <w:spacing w:line="20" w:lineRule="atLeast"/>
        <w:ind w:firstLine="0"/>
        <w:rPr>
          <w:szCs w:val="28"/>
        </w:rPr>
      </w:pPr>
      <w:r w:rsidRPr="00E165A0">
        <w:rPr>
          <w:b/>
          <w:szCs w:val="28"/>
        </w:rPr>
        <w:t>Творческая  мастерская</w:t>
      </w:r>
      <w:r>
        <w:rPr>
          <w:szCs w:val="28"/>
        </w:rPr>
        <w:t>, как форма</w:t>
      </w:r>
      <w:r w:rsidR="00B724B8">
        <w:rPr>
          <w:szCs w:val="28"/>
        </w:rPr>
        <w:t xml:space="preserve"> работы с детьми</w:t>
      </w:r>
      <w:r>
        <w:rPr>
          <w:szCs w:val="28"/>
        </w:rPr>
        <w:t>, имеет свои особенности.</w:t>
      </w:r>
    </w:p>
    <w:p w:rsidR="00B724B8" w:rsidRDefault="00E165A0" w:rsidP="00E165A0">
      <w:pPr>
        <w:spacing w:line="20" w:lineRule="atLeast"/>
        <w:ind w:firstLine="0"/>
        <w:rPr>
          <w:szCs w:val="28"/>
        </w:rPr>
      </w:pP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- первых она носит  импровизационный  характер деятельности; в ходе творческой мастерской складывается игровой стиль поведения   и партнёрские взаимоотношения всех участников, включая педагога; ребёнок обучает себя сам, опираясь на свой творческий потенциал, создаётся атмосфера </w:t>
      </w:r>
      <w:r w:rsidR="00B724B8">
        <w:rPr>
          <w:szCs w:val="28"/>
        </w:rPr>
        <w:t>эмоционального подъёма.</w:t>
      </w:r>
    </w:p>
    <w:p w:rsidR="00E165A0" w:rsidRDefault="00E165A0" w:rsidP="00E165A0">
      <w:pPr>
        <w:spacing w:line="20" w:lineRule="atLeast"/>
        <w:rPr>
          <w:szCs w:val="28"/>
        </w:rPr>
      </w:pPr>
      <w:r>
        <w:rPr>
          <w:szCs w:val="28"/>
        </w:rPr>
        <w:t xml:space="preserve"> Творческая мастерская -  б</w:t>
      </w:r>
      <w:r w:rsidR="00B724B8">
        <w:rPr>
          <w:szCs w:val="28"/>
        </w:rPr>
        <w:t>ыстрый и эффективный способ приобретения навыков и умений, способ обучения, незаметный для самого ребёнка.</w:t>
      </w:r>
    </w:p>
    <w:p w:rsidR="009C1C76" w:rsidRPr="00E165A0" w:rsidRDefault="00B724B8" w:rsidP="00E165A0">
      <w:pPr>
        <w:spacing w:line="20" w:lineRule="atLeast"/>
        <w:rPr>
          <w:szCs w:val="28"/>
        </w:rPr>
      </w:pPr>
      <w:r w:rsidRPr="00345DF2">
        <w:rPr>
          <w:szCs w:val="28"/>
        </w:rPr>
        <w:t>Творческая мастерская</w:t>
      </w:r>
      <w:r>
        <w:rPr>
          <w:szCs w:val="28"/>
        </w:rPr>
        <w:t xml:space="preserve"> – это модель взаимодействия ребёнка с окружающим миром.  Опыт творческой деятельности он трансформирует в </w:t>
      </w:r>
      <w:r>
        <w:rPr>
          <w:szCs w:val="28"/>
        </w:rPr>
        <w:lastRenderedPageBreak/>
        <w:t>разные формы своёй жизнедеятельности: игру, общение, предметную деятельность. Коллективная  творческая деятельность помогает ребёнку быть более открытым и свободным в общении, даёт возможность самоутвердиться и самореализоваться, развить чувство ответственности, собственной значимости, повысить самооценку, позволяют понять: его любят таким, какой он есть, с его мнением считаются, ценят его индивидуальность.</w:t>
      </w:r>
      <w:r w:rsidR="00E165A0">
        <w:rPr>
          <w:szCs w:val="28"/>
        </w:rPr>
        <w:t xml:space="preserve"> </w:t>
      </w:r>
    </w:p>
    <w:sectPr w:rsidR="009C1C76" w:rsidRPr="00E165A0" w:rsidSect="009C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75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E91"/>
    <w:rsid w:val="000213E8"/>
    <w:rsid w:val="000502A1"/>
    <w:rsid w:val="002910F4"/>
    <w:rsid w:val="002C255B"/>
    <w:rsid w:val="003051F0"/>
    <w:rsid w:val="00306095"/>
    <w:rsid w:val="003C5CA2"/>
    <w:rsid w:val="003F6E21"/>
    <w:rsid w:val="00487B10"/>
    <w:rsid w:val="004A5596"/>
    <w:rsid w:val="005046DE"/>
    <w:rsid w:val="00542717"/>
    <w:rsid w:val="005E4E91"/>
    <w:rsid w:val="00741CA9"/>
    <w:rsid w:val="007E0289"/>
    <w:rsid w:val="009C1C76"/>
    <w:rsid w:val="00A74E3A"/>
    <w:rsid w:val="00A8796A"/>
    <w:rsid w:val="00B37DE2"/>
    <w:rsid w:val="00B724B8"/>
    <w:rsid w:val="00C46713"/>
    <w:rsid w:val="00CC0C8C"/>
    <w:rsid w:val="00D26C0E"/>
    <w:rsid w:val="00D9301C"/>
    <w:rsid w:val="00E165A0"/>
    <w:rsid w:val="00E24546"/>
    <w:rsid w:val="00FA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9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2015-12-08T07:04:00Z</dcterms:created>
  <dcterms:modified xsi:type="dcterms:W3CDTF">2015-12-09T05:34:00Z</dcterms:modified>
</cp:coreProperties>
</file>